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645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62672CB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电能转化为化学能——电解</w:t>
      </w:r>
    </w:p>
    <w:p w14:paraId="2B2AAE7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课时1电解原理</w:t>
      </w:r>
    </w:p>
    <w:p w14:paraId="1F74B4A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5B420EFA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1．电解和电解池</w:t>
      </w:r>
    </w:p>
    <w:p w14:paraId="10457726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(1)电解：在</w:t>
      </w:r>
      <w:r>
        <w:rPr>
          <w:rFonts w:hint="eastAsia" w:ascii="Times New Roman" w:hAnsi="Times New Roman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作用下，电解质在两个电极上分别发生</w:t>
      </w:r>
      <w:r>
        <w:rPr>
          <w:rFonts w:hint="eastAsia" w:ascii="Times New Roman" w:hAnsi="Times New Roman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和</w:t>
      </w:r>
      <w:r>
        <w:rPr>
          <w:rFonts w:hint="eastAsia" w:ascii="Times New Roman" w:hAnsi="Times New Roman" w:cs="Times New Roman"/>
          <w:u w:val="thick"/>
        </w:rPr>
        <w:t xml:space="preserve">             </w:t>
      </w:r>
      <w:r>
        <w:rPr>
          <w:rFonts w:ascii="Times New Roman" w:hAnsi="Times New Roman" w:eastAsia="宋体" w:cs="Times New Roman"/>
        </w:rPr>
        <w:t>的过程。</w:t>
      </w:r>
    </w:p>
    <w:p w14:paraId="53F8969D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(2)电解池：</w:t>
      </w:r>
      <w:r>
        <w:rPr>
          <w:rFonts w:hint="eastAsia" w:ascii="Times New Roman" w:hAnsi="Times New Roman" w:cs="Times New Roman"/>
          <w:u w:val="thick"/>
        </w:rPr>
        <w:t xml:space="preserve">          </w:t>
      </w:r>
      <w:r>
        <w:rPr>
          <w:rFonts w:ascii="Times New Roman" w:hAnsi="Times New Roman" w:eastAsia="宋体" w:cs="Times New Roman"/>
        </w:rPr>
        <w:t>转化为</w:t>
      </w:r>
      <w:r>
        <w:rPr>
          <w:rFonts w:hint="eastAsia" w:ascii="Times New Roman" w:hAnsi="Times New Roman" w:cs="Times New Roman"/>
          <w:u w:val="thick"/>
        </w:rPr>
        <w:t xml:space="preserve">             </w:t>
      </w:r>
      <w:r>
        <w:rPr>
          <w:rFonts w:ascii="Times New Roman" w:hAnsi="Times New Roman" w:eastAsia="宋体" w:cs="Times New Roman"/>
        </w:rPr>
        <w:t>的装置。</w:t>
      </w:r>
    </w:p>
    <w:p w14:paraId="02B6EC84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(3)电解池的构成</w:t>
      </w:r>
    </w:p>
    <w:p w14:paraId="3E9C3183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①有与</w:t>
      </w:r>
      <w:r>
        <w:rPr>
          <w:rFonts w:hint="eastAsia" w:ascii="Times New Roman" w:hAnsi="Times New Roman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相连的两个电极。</w:t>
      </w:r>
    </w:p>
    <w:p w14:paraId="092432DB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</w:t>
      </w:r>
      <w:r>
        <w:rPr>
          <w:rFonts w:hint="eastAsia" w:ascii="Times New Roman" w:hAnsi="Times New Roman" w:cs="Times New Roman"/>
          <w:u w:val="thick"/>
        </w:rPr>
        <w:t xml:space="preserve">                  </w:t>
      </w:r>
      <w:r>
        <w:rPr>
          <w:rFonts w:ascii="Times New Roman" w:hAnsi="Times New Roman" w:eastAsia="宋体" w:cs="Times New Roman"/>
        </w:rPr>
        <w:t>(或</w:t>
      </w:r>
      <w:r>
        <w:rPr>
          <w:rFonts w:hint="eastAsia" w:ascii="Times New Roman" w:hAnsi="Times New Roman" w:cs="Times New Roman"/>
          <w:u w:val="thick"/>
        </w:rPr>
        <w:t xml:space="preserve">                       </w:t>
      </w:r>
      <w:r>
        <w:rPr>
          <w:rFonts w:ascii="Times New Roman" w:hAnsi="Times New Roman" w:eastAsia="宋体" w:cs="Times New Roman"/>
        </w:rPr>
        <w:t>)。</w:t>
      </w:r>
    </w:p>
    <w:p w14:paraId="4CBFB1E2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③形成</w:t>
      </w:r>
      <w:r>
        <w:rPr>
          <w:rFonts w:hint="eastAsia" w:ascii="Times New Roman" w:hAnsi="Times New Roman" w:cs="Times New Roman"/>
          <w:u w:val="thick"/>
        </w:rPr>
        <w:t xml:space="preserve">                 </w:t>
      </w:r>
      <w:r>
        <w:rPr>
          <w:rFonts w:ascii="Times New Roman" w:hAnsi="Times New Roman" w:eastAsia="宋体" w:cs="Times New Roman"/>
        </w:rPr>
        <w:t>。</w:t>
      </w:r>
    </w:p>
    <w:p w14:paraId="7117F90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2．电解池的工作原理(以惰性电极电解CuCl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溶液为例)</w:t>
      </w:r>
    </w:p>
    <w:p w14:paraId="3FB957C9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通用（老高考）\\WORD\\901.TIF"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600325" cy="1061720"/>
            <wp:effectExtent l="0" t="0" r="9525" b="508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4469968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总反应离子方程式：Cu</w:t>
      </w:r>
      <w:r>
        <w:rPr>
          <w:rFonts w:ascii="Times New Roman" w:hAnsi="Times New Roman" w:eastAsia="宋体" w:cs="Times New Roman"/>
          <w:vertAlign w:val="superscript"/>
        </w:rPr>
        <w:t>2＋</w:t>
      </w:r>
      <w:r>
        <w:rPr>
          <w:rFonts w:ascii="Times New Roman" w:hAnsi="Times New Roman" w:eastAsia="宋体" w:cs="Times New Roman"/>
        </w:rPr>
        <w:t>＋2Cl</w:t>
      </w:r>
      <w:r>
        <w:rPr>
          <w:rFonts w:ascii="Times New Roman" w:hAnsi="Times New Roman" w:eastAsia="宋体" w:cs="Times New Roman"/>
          <w:vertAlign w:val="superscript"/>
        </w:rPr>
        <w:t>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eq \o(</w:instrText>
      </w:r>
      <w:r>
        <w:rPr>
          <w:rFonts w:ascii="Times New Roman" w:hAnsi="Times New Roman" w:eastAsia="宋体" w:cs="Times New Roman"/>
          <w:spacing w:val="-16"/>
        </w:rPr>
        <w:instrText xml:space="preserve">====</w:instrText>
      </w:r>
      <w:r>
        <w:rPr>
          <w:rFonts w:ascii="Times New Roman" w:hAnsi="Times New Roman" w:eastAsia="宋体" w:cs="Times New Roman"/>
        </w:rPr>
        <w:instrText xml:space="preserve">=,\s\up7(电解))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Cu＋Cl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↑。</w:t>
      </w:r>
    </w:p>
    <w:p w14:paraId="21C1ABF1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特别提醒：电子和离子的移动遵循“电子不下水，离子不上线”。</w:t>
      </w:r>
    </w:p>
    <w:p w14:paraId="1DEDF4AD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3．阴阳两极上放电顺序</w:t>
      </w:r>
    </w:p>
    <w:p w14:paraId="4CD0463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(1)阴极：(与电极材料无关)。氧化性强的先放电，放电顺序：</w:t>
      </w:r>
    </w:p>
    <w:p w14:paraId="6D21D297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通用（老高考）\\WORD\\901a.TIF"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889250" cy="281940"/>
            <wp:effectExtent l="0" t="0" r="6350" b="3810"/>
            <wp:docPr id="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4598D04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(2)阳极：若是活性电极作阳极，则活性电极首先失电子，发生氧化反应。</w:t>
      </w:r>
    </w:p>
    <w:p w14:paraId="127C3E71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若是惰性电极作阳极，放电顺序为</w:t>
      </w:r>
    </w:p>
    <w:p w14:paraId="4374436D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通用（老高考）\\WORD\\901b.TIF"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880360" cy="281940"/>
            <wp:effectExtent l="0" t="0" r="15240" b="3810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5E4B864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注意　①阴极不管是什么材料，电极本身都不反应，一定是溶液(或熔融电解质)中的阳离子放电。②最常用、最重要的放电顺序为阳极：Cl</w:t>
      </w:r>
      <w:r>
        <w:rPr>
          <w:rFonts w:ascii="Times New Roman" w:hAnsi="Times New Roman" w:eastAsia="宋体" w:cs="Times New Roman"/>
          <w:vertAlign w:val="superscript"/>
        </w:rPr>
        <w:t>－</w:t>
      </w:r>
      <w:r>
        <w:rPr>
          <w:rFonts w:ascii="Times New Roman" w:hAnsi="Times New Roman" w:eastAsia="宋体" w:cs="Times New Roman"/>
        </w:rPr>
        <w:t>&gt;OH</w:t>
      </w:r>
      <w:r>
        <w:rPr>
          <w:rFonts w:ascii="Times New Roman" w:hAnsi="Times New Roman" w:eastAsia="宋体" w:cs="Times New Roman"/>
          <w:vertAlign w:val="superscript"/>
        </w:rPr>
        <w:t>－</w:t>
      </w:r>
      <w:r>
        <w:rPr>
          <w:rFonts w:ascii="Times New Roman" w:hAnsi="Times New Roman" w:eastAsia="宋体" w:cs="Times New Roman"/>
        </w:rPr>
        <w:t>；阴极：Ag</w:t>
      </w:r>
      <w:r>
        <w:rPr>
          <w:rFonts w:ascii="Times New Roman" w:hAnsi="Times New Roman" w:eastAsia="宋体" w:cs="Times New Roman"/>
          <w:vertAlign w:val="superscript"/>
        </w:rPr>
        <w:t>＋</w:t>
      </w:r>
      <w:r>
        <w:rPr>
          <w:rFonts w:ascii="Times New Roman" w:hAnsi="Times New Roman" w:eastAsia="宋体" w:cs="Times New Roman"/>
        </w:rPr>
        <w:t>&gt;Cu</w:t>
      </w:r>
      <w:r>
        <w:rPr>
          <w:rFonts w:ascii="Times New Roman" w:hAnsi="Times New Roman" w:eastAsia="宋体" w:cs="Times New Roman"/>
          <w:vertAlign w:val="superscript"/>
        </w:rPr>
        <w:t>2＋</w:t>
      </w:r>
      <w:r>
        <w:rPr>
          <w:rFonts w:ascii="Times New Roman" w:hAnsi="Times New Roman" w:eastAsia="宋体" w:cs="Times New Roman"/>
        </w:rPr>
        <w:t>&gt;H</w:t>
      </w:r>
      <w:r>
        <w:rPr>
          <w:rFonts w:ascii="Times New Roman" w:hAnsi="Times New Roman" w:eastAsia="宋体" w:cs="Times New Roman"/>
          <w:vertAlign w:val="superscript"/>
        </w:rPr>
        <w:t>＋</w:t>
      </w:r>
      <w:r>
        <w:rPr>
          <w:rFonts w:ascii="Times New Roman" w:hAnsi="Times New Roman" w:eastAsia="宋体" w:cs="Times New Roman"/>
        </w:rPr>
        <w:t>。③电解水溶液时，K</w:t>
      </w:r>
      <w:r>
        <w:rPr>
          <w:rFonts w:ascii="Times New Roman" w:hAnsi="Times New Roman" w:eastAsia="宋体" w:cs="Times New Roman"/>
          <w:vertAlign w:val="superscript"/>
        </w:rPr>
        <w:t>＋</w:t>
      </w:r>
      <w:r>
        <w:rPr>
          <w:rFonts w:ascii="Times New Roman" w:hAnsi="Times New Roman" w:eastAsia="宋体" w:cs="Times New Roman"/>
        </w:rPr>
        <w:t>～Al</w:t>
      </w:r>
      <w:r>
        <w:rPr>
          <w:rFonts w:ascii="Times New Roman" w:hAnsi="Times New Roman" w:eastAsia="宋体" w:cs="Times New Roman"/>
          <w:vertAlign w:val="superscript"/>
        </w:rPr>
        <w:t>3＋</w:t>
      </w:r>
      <w:r>
        <w:rPr>
          <w:rFonts w:ascii="Times New Roman" w:hAnsi="Times New Roman" w:eastAsia="宋体" w:cs="Times New Roman"/>
        </w:rPr>
        <w:t>不可能在阴极放电。</w:t>
      </w:r>
    </w:p>
    <w:p w14:paraId="126B889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4．分析电解过程的思维程序</w:t>
      </w:r>
    </w:p>
    <w:p w14:paraId="4264F708">
      <w:pPr>
        <w:rPr>
          <w:rFonts w:hint="eastAsia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通用（老高考）\\WORD\\902.TIF"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886585" cy="1424940"/>
            <wp:effectExtent l="0" t="0" r="18415" b="3810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7D239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DF86C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08438DED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772FC"/>
    <w:rsid w:val="000C67E2"/>
    <w:rsid w:val="00155F19"/>
    <w:rsid w:val="002A2B28"/>
    <w:rsid w:val="00460F7B"/>
    <w:rsid w:val="00507199"/>
    <w:rsid w:val="00735831"/>
    <w:rsid w:val="00791950"/>
    <w:rsid w:val="007E24E9"/>
    <w:rsid w:val="00947136"/>
    <w:rsid w:val="009E50F7"/>
    <w:rsid w:val="00A65F3E"/>
    <w:rsid w:val="00A973C2"/>
    <w:rsid w:val="00B172F7"/>
    <w:rsid w:val="00CF65F4"/>
    <w:rsid w:val="00E772FC"/>
    <w:rsid w:val="38CB0D9D"/>
    <w:rsid w:val="5EC46E92"/>
    <w:rsid w:val="73095782"/>
    <w:rsid w:val="786B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&#27493;&#27493;&#39640;&#19968;&#36718;&#36164;&#26009;/&#20840;&#20070;&#23436;&#25972;&#30340;Word&#29256;&#25991;&#26723;/901a.TIF" TargetMode="External"/><Relationship Id="rId8" Type="http://schemas.openxmlformats.org/officeDocument/2006/relationships/image" Target="media/image4.png"/><Relationship Id="rId7" Type="http://schemas.openxmlformats.org/officeDocument/2006/relationships/image" Target="../&#27493;&#27493;&#39640;&#19968;&#36718;&#36164;&#26009;/&#20840;&#20070;&#23436;&#25972;&#30340;Word&#29256;&#25991;&#26723;/901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../&#27493;&#27493;&#39640;&#19968;&#36718;&#36164;&#26009;/&#20840;&#20070;&#23436;&#25972;&#30340;Word&#29256;&#25991;&#26723;/902.TIF" TargetMode="External"/><Relationship Id="rId12" Type="http://schemas.openxmlformats.org/officeDocument/2006/relationships/image" Target="media/image6.png"/><Relationship Id="rId11" Type="http://schemas.openxmlformats.org/officeDocument/2006/relationships/image" Target="../&#27493;&#27493;&#39640;&#19968;&#36718;&#36164;&#26009;/&#20840;&#20070;&#23436;&#25972;&#30340;Word&#29256;&#25991;&#26723;/901b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418</Characters>
  <Lines>197</Lines>
  <Paragraphs>269</Paragraphs>
  <TotalTime>1</TotalTime>
  <ScaleCrop>false</ScaleCrop>
  <LinksUpToDate>false</LinksUpToDate>
  <CharactersWithSpaces>551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2025-04-02T01:25:00Z</dcterms:created>
  <dc:creator>1224348813@qq.com</dc:creator>
  <cp:lastModifiedBy>刘岩</cp:lastModifiedBy>
  <dcterms:modified xsi:type="dcterms:W3CDTF">2026-03-20T01:35:33Z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2786D66FF0C5486F8B28BD705771795B_12</vt:lpwstr>
  </property>
</Properties>
</file>